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34" w:rsidRPr="004D3434" w:rsidRDefault="004D3434" w:rsidP="004D3434">
      <w:pPr>
        <w:tabs>
          <w:tab w:val="left" w:pos="1260"/>
          <w:tab w:val="left" w:pos="1440"/>
          <w:tab w:val="left" w:pos="1843"/>
        </w:tabs>
        <w:spacing w:before="120" w:after="0" w:line="240" w:lineRule="auto"/>
        <w:ind w:left="142"/>
        <w:jc w:val="both"/>
        <w:rPr>
          <w:b/>
        </w:rPr>
      </w:pPr>
      <w:r w:rsidRPr="004D3434">
        <w:rPr>
          <w:b/>
        </w:rPr>
        <w:t xml:space="preserve">Załącznik nr </w:t>
      </w:r>
      <w:r w:rsidR="00400F8F">
        <w:rPr>
          <w:b/>
        </w:rPr>
        <w:t>7</w:t>
      </w:r>
      <w:r w:rsidRPr="004D3434">
        <w:rPr>
          <w:b/>
        </w:rPr>
        <w:t xml:space="preserve"> </w:t>
      </w:r>
      <w:r w:rsidRPr="004D3434">
        <w:t>Mapa rozmieszc</w:t>
      </w:r>
      <w:r w:rsidR="00BC152F">
        <w:t>zenia powierzchni monitoringowych</w:t>
      </w:r>
      <w:r w:rsidRPr="004D3434">
        <w:t xml:space="preserve">  w ekosystemach leśnych i nieleśnych–830 powierzchni</w:t>
      </w:r>
      <w:r w:rsidRPr="004D3434">
        <w:rPr>
          <w:b/>
        </w:rPr>
        <w:t xml:space="preserve"> </w:t>
      </w:r>
    </w:p>
    <w:p w:rsidR="00597561" w:rsidRDefault="00597561"/>
    <w:p w:rsidR="004D3434" w:rsidRDefault="004D3434">
      <w:r>
        <w:rPr>
          <w:noProof/>
          <w:lang w:eastAsia="pl-PL"/>
        </w:rPr>
        <w:drawing>
          <wp:inline distT="0" distB="0" distL="0" distR="0">
            <wp:extent cx="7292147" cy="5155758"/>
            <wp:effectExtent l="19050" t="0" r="4003" b="0"/>
            <wp:docPr id="1" name="Obraz 1" descr="C:\Users\User\Desktop\pow. monit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w. monit.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160" cy="516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434" w:rsidSect="004D34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DA2"/>
    <w:multiLevelType w:val="hybridMultilevel"/>
    <w:tmpl w:val="9CDAC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B2135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434"/>
    <w:rsid w:val="00400F8F"/>
    <w:rsid w:val="004D3434"/>
    <w:rsid w:val="00597561"/>
    <w:rsid w:val="00BC152F"/>
    <w:rsid w:val="00D4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2013-07-08T11:19:00Z</dcterms:created>
  <dcterms:modified xsi:type="dcterms:W3CDTF">2013-07-08T11:19:00Z</dcterms:modified>
</cp:coreProperties>
</file>